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CB" w:rsidRDefault="00712BCB" w:rsidP="00712BCB">
      <w:pPr>
        <w:shd w:val="clear" w:color="auto" w:fill="FFFFFF"/>
        <w:spacing w:after="0" w:line="240" w:lineRule="auto"/>
        <w:textAlignment w:val="baseline"/>
        <w:rPr>
          <w:rFonts w:eastAsia="Times New Roman" w:cs="Times New Roman"/>
          <w:b/>
          <w:color w:val="373737"/>
          <w:sz w:val="20"/>
          <w:szCs w:val="20"/>
        </w:rPr>
      </w:pPr>
      <w:r w:rsidRPr="001D564E">
        <w:rPr>
          <w:rFonts w:eastAsia="Times New Roman" w:cs="Times New Roman"/>
          <w:b/>
          <w:color w:val="373737"/>
          <w:sz w:val="20"/>
          <w:szCs w:val="20"/>
        </w:rPr>
        <w:t>Methods of Giving</w:t>
      </w:r>
      <w:r>
        <w:rPr>
          <w:rFonts w:eastAsia="Times New Roman" w:cs="Times New Roman"/>
          <w:b/>
          <w:color w:val="373737"/>
          <w:sz w:val="20"/>
          <w:szCs w:val="20"/>
        </w:rPr>
        <w:t xml:space="preserve"> to The Well</w:t>
      </w:r>
      <w:r w:rsidRPr="001D564E">
        <w:rPr>
          <w:rFonts w:eastAsia="Times New Roman" w:cs="Times New Roman"/>
          <w:b/>
          <w:color w:val="373737"/>
          <w:sz w:val="20"/>
          <w:szCs w:val="20"/>
        </w:rPr>
        <w:t xml:space="preserve"> </w:t>
      </w:r>
    </w:p>
    <w:p w:rsidR="00712BCB" w:rsidRDefault="00712BCB" w:rsidP="00712BCB">
      <w:pPr>
        <w:shd w:val="clear" w:color="auto" w:fill="FFFFFF"/>
        <w:spacing w:after="0" w:line="240" w:lineRule="auto"/>
        <w:textAlignment w:val="baseline"/>
        <w:rPr>
          <w:rFonts w:eastAsia="Times New Roman" w:cs="Times New Roman"/>
          <w:b/>
          <w:color w:val="373737"/>
          <w:sz w:val="20"/>
          <w:szCs w:val="20"/>
        </w:rPr>
      </w:pPr>
    </w:p>
    <w:p w:rsidR="00712BCB" w:rsidRPr="001D564E" w:rsidRDefault="00712BCB" w:rsidP="00712BCB">
      <w:pPr>
        <w:shd w:val="clear" w:color="auto" w:fill="FFFFFF"/>
        <w:spacing w:after="0" w:line="240" w:lineRule="auto"/>
        <w:textAlignment w:val="baseline"/>
        <w:rPr>
          <w:rFonts w:eastAsia="Times New Roman" w:cs="Times New Roman"/>
          <w:b/>
          <w:color w:val="373737"/>
          <w:sz w:val="20"/>
          <w:szCs w:val="20"/>
        </w:rPr>
      </w:pPr>
      <w:r>
        <w:rPr>
          <w:rFonts w:eastAsia="Times New Roman" w:cs="Times New Roman"/>
          <w:b/>
          <w:color w:val="373737"/>
          <w:sz w:val="20"/>
          <w:szCs w:val="20"/>
        </w:rPr>
        <w:t>If you are new to The Well, or maybe you have been with us for a while, we want to provide information to you on different methods available for your weekly tithes and offerings.</w:t>
      </w:r>
    </w:p>
    <w:p w:rsidR="00712BCB" w:rsidRPr="001D564E" w:rsidRDefault="00712BCB" w:rsidP="00712BCB">
      <w:pPr>
        <w:shd w:val="clear" w:color="auto" w:fill="FFFFFF"/>
        <w:spacing w:after="0" w:line="240" w:lineRule="auto"/>
        <w:textAlignment w:val="baseline"/>
        <w:rPr>
          <w:rFonts w:eastAsia="Times New Roman" w:cs="Times New Roman"/>
          <w:color w:val="373737"/>
          <w:sz w:val="20"/>
          <w:szCs w:val="20"/>
        </w:rPr>
      </w:pPr>
    </w:p>
    <w:p w:rsidR="00712BCB" w:rsidRPr="00033672" w:rsidRDefault="00712BCB" w:rsidP="00712BCB">
      <w:pPr>
        <w:pStyle w:val="ListParagraph"/>
        <w:numPr>
          <w:ilvl w:val="0"/>
          <w:numId w:val="1"/>
        </w:numPr>
        <w:shd w:val="clear" w:color="auto" w:fill="FFFFFF"/>
        <w:spacing w:after="0" w:line="240" w:lineRule="auto"/>
        <w:textAlignment w:val="baseline"/>
        <w:rPr>
          <w:rFonts w:eastAsia="Times New Roman" w:cs="Times New Roman"/>
          <w:color w:val="373737"/>
          <w:sz w:val="20"/>
          <w:szCs w:val="20"/>
        </w:rPr>
      </w:pPr>
      <w:r w:rsidRPr="00033672">
        <w:rPr>
          <w:rFonts w:eastAsia="Times New Roman" w:cs="Times New Roman"/>
          <w:color w:val="373737"/>
          <w:sz w:val="20"/>
          <w:szCs w:val="20"/>
        </w:rPr>
        <w:t xml:space="preserve">The Well has utilized the </w:t>
      </w:r>
      <w:r w:rsidRPr="00033672">
        <w:rPr>
          <w:rFonts w:eastAsia="Times New Roman" w:cs="Times New Roman"/>
          <w:b/>
          <w:color w:val="373737"/>
          <w:szCs w:val="20"/>
        </w:rPr>
        <w:t>envelope system</w:t>
      </w:r>
      <w:r w:rsidRPr="00033672">
        <w:rPr>
          <w:rFonts w:eastAsia="Times New Roman" w:cs="Times New Roman"/>
          <w:color w:val="373737"/>
          <w:szCs w:val="20"/>
        </w:rPr>
        <w:t xml:space="preserve"> </w:t>
      </w:r>
      <w:r w:rsidRPr="00033672">
        <w:rPr>
          <w:rFonts w:eastAsia="Times New Roman" w:cs="Times New Roman"/>
          <w:color w:val="373737"/>
          <w:sz w:val="20"/>
          <w:szCs w:val="20"/>
        </w:rPr>
        <w:t xml:space="preserve">for many years.  Each person or family is annually provided a box of </w:t>
      </w:r>
      <w:proofErr w:type="gramStart"/>
      <w:r w:rsidRPr="00033672">
        <w:rPr>
          <w:rFonts w:eastAsia="Times New Roman" w:cs="Times New Roman"/>
          <w:color w:val="373737"/>
          <w:sz w:val="20"/>
          <w:szCs w:val="20"/>
        </w:rPr>
        <w:t>uniquely-numbered</w:t>
      </w:r>
      <w:proofErr w:type="gramEnd"/>
      <w:r w:rsidRPr="00033672">
        <w:rPr>
          <w:rFonts w:eastAsia="Times New Roman" w:cs="Times New Roman"/>
          <w:color w:val="373737"/>
          <w:sz w:val="20"/>
          <w:szCs w:val="20"/>
        </w:rPr>
        <w:t xml:space="preserve"> envelopes, with which you can give your offering in the offering plate each week.  If you would like envelopes, please contact Sharon Lawrence at 344-1562 or send a</w:t>
      </w:r>
      <w:r>
        <w:rPr>
          <w:rFonts w:eastAsia="Times New Roman" w:cs="Times New Roman"/>
          <w:color w:val="373737"/>
          <w:sz w:val="20"/>
          <w:szCs w:val="20"/>
        </w:rPr>
        <w:t>n</w:t>
      </w:r>
      <w:r w:rsidRPr="00033672">
        <w:rPr>
          <w:rFonts w:eastAsia="Times New Roman" w:cs="Times New Roman"/>
          <w:color w:val="373737"/>
          <w:sz w:val="20"/>
          <w:szCs w:val="20"/>
        </w:rPr>
        <w:t xml:space="preserve"> </w:t>
      </w:r>
      <w:r>
        <w:rPr>
          <w:rFonts w:eastAsia="Times New Roman" w:cs="Times New Roman"/>
          <w:color w:val="373737"/>
          <w:sz w:val="20"/>
          <w:szCs w:val="20"/>
        </w:rPr>
        <w:t>email to</w:t>
      </w:r>
      <w:r w:rsidRPr="00033672">
        <w:rPr>
          <w:rFonts w:eastAsia="Times New Roman" w:cs="Times New Roman"/>
          <w:color w:val="373737"/>
          <w:sz w:val="20"/>
          <w:szCs w:val="20"/>
        </w:rPr>
        <w:t xml:space="preserve"> office@thewellathuntington.org.</w:t>
      </w:r>
    </w:p>
    <w:p w:rsidR="00712BCB" w:rsidRPr="00033672" w:rsidRDefault="00712BCB" w:rsidP="00712BCB">
      <w:pPr>
        <w:pStyle w:val="ListParagraph"/>
        <w:numPr>
          <w:ilvl w:val="0"/>
          <w:numId w:val="1"/>
        </w:numPr>
        <w:shd w:val="clear" w:color="auto" w:fill="FFFFFF"/>
        <w:spacing w:after="0" w:line="240" w:lineRule="auto"/>
        <w:textAlignment w:val="baseline"/>
        <w:rPr>
          <w:rFonts w:eastAsia="Times New Roman" w:cs="Arial"/>
          <w:vanish/>
          <w:sz w:val="20"/>
          <w:szCs w:val="20"/>
        </w:rPr>
      </w:pPr>
      <w:r w:rsidRPr="00033672">
        <w:rPr>
          <w:rFonts w:eastAsia="Times New Roman" w:cs="Times New Roman"/>
          <w:b/>
          <w:bCs/>
          <w:color w:val="373737"/>
          <w:szCs w:val="20"/>
        </w:rPr>
        <w:t>Online Banking:</w:t>
      </w:r>
      <w:r w:rsidRPr="00033672">
        <w:rPr>
          <w:rFonts w:eastAsia="Times New Roman" w:cs="Times New Roman"/>
          <w:color w:val="373737"/>
          <w:szCs w:val="20"/>
        </w:rPr>
        <w:t xml:space="preserve">  </w:t>
      </w:r>
      <w:r w:rsidRPr="00033672">
        <w:rPr>
          <w:rFonts w:eastAsia="Times New Roman" w:cs="Times New Roman"/>
          <w:color w:val="373737"/>
          <w:sz w:val="20"/>
          <w:szCs w:val="20"/>
        </w:rPr>
        <w:t>Many people use their banks online payments to pay bill.  This is also a great option for getting your offering to The Well.  This option allows you to set up a one- time payment week, bi-weekly or monthly for whatever fits your payroll payments.  Even better, you can set up a recurring weekly</w:t>
      </w:r>
      <w:r>
        <w:rPr>
          <w:rFonts w:eastAsia="Times New Roman" w:cs="Times New Roman"/>
          <w:color w:val="373737"/>
          <w:sz w:val="20"/>
          <w:szCs w:val="20"/>
        </w:rPr>
        <w:t>,</w:t>
      </w:r>
      <w:r w:rsidRPr="00033672">
        <w:rPr>
          <w:rFonts w:eastAsia="Times New Roman" w:cs="Times New Roman"/>
          <w:color w:val="373737"/>
          <w:sz w:val="20"/>
          <w:szCs w:val="20"/>
        </w:rPr>
        <w:t xml:space="preserve"> bi-weekly </w:t>
      </w:r>
      <w:r>
        <w:rPr>
          <w:rFonts w:eastAsia="Times New Roman" w:cs="Times New Roman"/>
          <w:color w:val="373737"/>
          <w:sz w:val="20"/>
          <w:szCs w:val="20"/>
        </w:rPr>
        <w:t xml:space="preserve">or monthly </w:t>
      </w:r>
      <w:r w:rsidRPr="00033672">
        <w:rPr>
          <w:rFonts w:eastAsia="Times New Roman" w:cs="Times New Roman"/>
          <w:color w:val="373737"/>
          <w:sz w:val="20"/>
          <w:szCs w:val="20"/>
        </w:rPr>
        <w:t>payment of the same amount.  If you have a monthly budget, this is a great tool to use. If you miss a Sunday due to illness, work or vacation, your offering still gets to the church.  The check is mailed direct to The Well from your bank.  Just make sure your name and designated use</w:t>
      </w:r>
      <w:r>
        <w:rPr>
          <w:rFonts w:eastAsia="Times New Roman" w:cs="Times New Roman"/>
          <w:color w:val="373737"/>
          <w:sz w:val="20"/>
          <w:szCs w:val="20"/>
        </w:rPr>
        <w:t xml:space="preserve"> (see note below)</w:t>
      </w:r>
      <w:r w:rsidRPr="00033672">
        <w:rPr>
          <w:rFonts w:eastAsia="Times New Roman" w:cs="Times New Roman"/>
          <w:color w:val="373737"/>
          <w:sz w:val="20"/>
          <w:szCs w:val="20"/>
        </w:rPr>
        <w:t xml:space="preserve"> for the amount(s) is communicated clearly. </w:t>
      </w:r>
      <w:r>
        <w:rPr>
          <w:rFonts w:eastAsia="Times New Roman" w:cs="Times New Roman"/>
          <w:color w:val="373737"/>
          <w:sz w:val="20"/>
          <w:szCs w:val="20"/>
        </w:rPr>
        <w:t xml:space="preserve"> </w:t>
      </w:r>
      <w:r w:rsidRPr="00033672">
        <w:rPr>
          <w:rFonts w:eastAsia="Times New Roman" w:cs="Times New Roman"/>
          <w:color w:val="373737"/>
          <w:sz w:val="20"/>
          <w:szCs w:val="20"/>
        </w:rPr>
        <w:t>Set up The Well UB Church so that the check goes to: </w:t>
      </w:r>
      <w:r w:rsidRPr="00033672">
        <w:rPr>
          <w:rFonts w:eastAsia="Times New Roman" w:cs="Times New Roman"/>
          <w:b/>
          <w:bCs/>
          <w:color w:val="373737"/>
          <w:sz w:val="20"/>
          <w:szCs w:val="20"/>
        </w:rPr>
        <w:t>The Well UB Church, PO Box 5216, Huntington, IN 46750.</w:t>
      </w:r>
      <w:r w:rsidRPr="00033672">
        <w:rPr>
          <w:rFonts w:eastAsia="Times New Roman" w:cs="Arial"/>
          <w:vanish/>
          <w:sz w:val="20"/>
          <w:szCs w:val="20"/>
        </w:rPr>
        <w:t xml:space="preserve"> Bottom of Form</w:t>
      </w:r>
    </w:p>
    <w:p w:rsidR="00712BCB" w:rsidRDefault="00712BCB" w:rsidP="00712BCB">
      <w:pPr>
        <w:shd w:val="clear" w:color="auto" w:fill="FFFFFF"/>
        <w:spacing w:after="0" w:line="240" w:lineRule="auto"/>
        <w:ind w:left="270"/>
        <w:textAlignment w:val="baseline"/>
        <w:rPr>
          <w:rFonts w:eastAsia="Times New Roman" w:cs="Times New Roman"/>
          <w:b/>
          <w:bCs/>
          <w:color w:val="373737"/>
          <w:sz w:val="20"/>
          <w:szCs w:val="20"/>
        </w:rPr>
      </w:pPr>
    </w:p>
    <w:p w:rsidR="00712BCB" w:rsidRPr="00033672" w:rsidRDefault="00712BCB" w:rsidP="00712BCB">
      <w:pPr>
        <w:pStyle w:val="ListParagraph"/>
        <w:numPr>
          <w:ilvl w:val="0"/>
          <w:numId w:val="1"/>
        </w:numPr>
        <w:shd w:val="clear" w:color="auto" w:fill="FFFFFF"/>
        <w:spacing w:after="0" w:line="240" w:lineRule="auto"/>
        <w:textAlignment w:val="baseline"/>
        <w:rPr>
          <w:rFonts w:eastAsia="Times New Roman" w:cs="Times New Roman"/>
          <w:color w:val="373737"/>
          <w:sz w:val="20"/>
          <w:szCs w:val="20"/>
        </w:rPr>
      </w:pPr>
      <w:proofErr w:type="spellStart"/>
      <w:r w:rsidRPr="00033672">
        <w:rPr>
          <w:rFonts w:eastAsia="Times New Roman" w:cs="Times New Roman"/>
          <w:b/>
          <w:bCs/>
          <w:color w:val="373737"/>
          <w:szCs w:val="20"/>
        </w:rPr>
        <w:t>Paypal</w:t>
      </w:r>
      <w:proofErr w:type="spellEnd"/>
      <w:r w:rsidRPr="00033672">
        <w:rPr>
          <w:rFonts w:eastAsia="Times New Roman" w:cs="Times New Roman"/>
          <w:b/>
          <w:bCs/>
          <w:color w:val="373737"/>
          <w:szCs w:val="20"/>
        </w:rPr>
        <w:t>:</w:t>
      </w:r>
      <w:r w:rsidRPr="00033672">
        <w:rPr>
          <w:rFonts w:eastAsia="Times New Roman" w:cs="Times New Roman"/>
          <w:color w:val="373737"/>
          <w:szCs w:val="20"/>
        </w:rPr>
        <w:t>  </w:t>
      </w:r>
      <w:r w:rsidRPr="00033672">
        <w:rPr>
          <w:rFonts w:eastAsia="Times New Roman" w:cs="Times New Roman"/>
          <w:color w:val="373737"/>
          <w:sz w:val="20"/>
          <w:szCs w:val="20"/>
        </w:rPr>
        <w:t xml:space="preserve">You may make a gift to </w:t>
      </w:r>
      <w:r>
        <w:rPr>
          <w:rFonts w:eastAsia="Times New Roman" w:cs="Times New Roman"/>
          <w:color w:val="373737"/>
          <w:sz w:val="20"/>
          <w:szCs w:val="20"/>
        </w:rPr>
        <w:t>The Well</w:t>
      </w:r>
      <w:r w:rsidRPr="00033672">
        <w:rPr>
          <w:rFonts w:eastAsia="Times New Roman" w:cs="Times New Roman"/>
          <w:color w:val="373737"/>
          <w:sz w:val="20"/>
          <w:szCs w:val="20"/>
        </w:rPr>
        <w:t xml:space="preserve"> via your </w:t>
      </w:r>
      <w:proofErr w:type="spellStart"/>
      <w:r w:rsidRPr="00033672">
        <w:rPr>
          <w:rFonts w:eastAsia="Times New Roman" w:cs="Times New Roman"/>
          <w:color w:val="373737"/>
          <w:sz w:val="20"/>
          <w:szCs w:val="20"/>
        </w:rPr>
        <w:t>Paypal</w:t>
      </w:r>
      <w:proofErr w:type="spellEnd"/>
      <w:r w:rsidRPr="00033672">
        <w:rPr>
          <w:rFonts w:eastAsia="Times New Roman" w:cs="Times New Roman"/>
          <w:color w:val="373737"/>
          <w:sz w:val="20"/>
          <w:szCs w:val="20"/>
        </w:rPr>
        <w:t xml:space="preserve"> account, or with most debit or credit cards, even if you do not have a </w:t>
      </w:r>
      <w:proofErr w:type="spellStart"/>
      <w:r w:rsidRPr="00033672">
        <w:rPr>
          <w:rFonts w:eastAsia="Times New Roman" w:cs="Times New Roman"/>
          <w:color w:val="373737"/>
          <w:sz w:val="20"/>
          <w:szCs w:val="20"/>
        </w:rPr>
        <w:t>Paypal</w:t>
      </w:r>
      <w:proofErr w:type="spellEnd"/>
      <w:r w:rsidRPr="00033672">
        <w:rPr>
          <w:rFonts w:eastAsia="Times New Roman" w:cs="Times New Roman"/>
          <w:color w:val="373737"/>
          <w:sz w:val="20"/>
          <w:szCs w:val="20"/>
        </w:rPr>
        <w:t xml:space="preserve"> account.  </w:t>
      </w:r>
      <w:r>
        <w:rPr>
          <w:rFonts w:eastAsia="Times New Roman" w:cs="Times New Roman"/>
          <w:color w:val="373737"/>
          <w:sz w:val="20"/>
          <w:szCs w:val="20"/>
        </w:rPr>
        <w:t>Access this option via our www.thewellathuntington.org</w:t>
      </w:r>
      <w:r w:rsidRPr="00033672">
        <w:rPr>
          <w:rFonts w:eastAsia="Times New Roman" w:cs="Times New Roman"/>
          <w:color w:val="373737"/>
          <w:sz w:val="20"/>
          <w:szCs w:val="20"/>
        </w:rPr>
        <w:t>.</w:t>
      </w:r>
      <w:r>
        <w:rPr>
          <w:rFonts w:eastAsia="Times New Roman" w:cs="Times New Roman"/>
          <w:color w:val="373737"/>
          <w:sz w:val="20"/>
          <w:szCs w:val="20"/>
        </w:rPr>
        <w:t xml:space="preserve">  Look for the ONLINE GIVING ICON at the bottom right of our home page.</w:t>
      </w:r>
    </w:p>
    <w:p w:rsidR="00712BCB" w:rsidRPr="00033672" w:rsidRDefault="00712BCB" w:rsidP="00712BCB">
      <w:pPr>
        <w:pStyle w:val="ListParagraph"/>
        <w:numPr>
          <w:ilvl w:val="1"/>
          <w:numId w:val="1"/>
        </w:numPr>
        <w:shd w:val="clear" w:color="auto" w:fill="FFFFFF"/>
        <w:spacing w:after="0" w:line="240" w:lineRule="auto"/>
        <w:textAlignment w:val="baseline"/>
        <w:rPr>
          <w:rFonts w:eastAsia="Times New Roman" w:cs="Times New Roman"/>
          <w:color w:val="373737"/>
          <w:sz w:val="20"/>
          <w:szCs w:val="20"/>
        </w:rPr>
      </w:pPr>
      <w:r w:rsidRPr="00033672">
        <w:rPr>
          <w:rFonts w:eastAsia="Times New Roman" w:cs="Times New Roman"/>
          <w:color w:val="373737"/>
          <w:sz w:val="20"/>
          <w:szCs w:val="20"/>
        </w:rPr>
        <w:t xml:space="preserve">You can also set up one-time payments to </w:t>
      </w:r>
      <w:r>
        <w:rPr>
          <w:rFonts w:eastAsia="Times New Roman" w:cs="Times New Roman"/>
          <w:color w:val="373737"/>
          <w:sz w:val="20"/>
          <w:szCs w:val="20"/>
        </w:rPr>
        <w:t>The Well</w:t>
      </w:r>
      <w:r w:rsidRPr="00033672">
        <w:rPr>
          <w:rFonts w:eastAsia="Times New Roman" w:cs="Times New Roman"/>
          <w:color w:val="373737"/>
          <w:sz w:val="20"/>
          <w:szCs w:val="20"/>
        </w:rPr>
        <w:t xml:space="preserve"> church by logging into your </w:t>
      </w:r>
      <w:proofErr w:type="spellStart"/>
      <w:r w:rsidRPr="00033672">
        <w:rPr>
          <w:rFonts w:eastAsia="Times New Roman" w:cs="Times New Roman"/>
          <w:color w:val="373737"/>
          <w:sz w:val="20"/>
          <w:szCs w:val="20"/>
        </w:rPr>
        <w:t>Paypal</w:t>
      </w:r>
      <w:proofErr w:type="spellEnd"/>
      <w:r w:rsidRPr="00033672">
        <w:rPr>
          <w:rFonts w:eastAsia="Times New Roman" w:cs="Times New Roman"/>
          <w:color w:val="373737"/>
          <w:sz w:val="20"/>
          <w:szCs w:val="20"/>
        </w:rPr>
        <w:t xml:space="preserve"> account, select the “Send Money” tab, make the payment to</w:t>
      </w:r>
      <w:r>
        <w:rPr>
          <w:rFonts w:eastAsia="Times New Roman" w:cs="Times New Roman"/>
          <w:color w:val="373737"/>
          <w:sz w:val="20"/>
          <w:szCs w:val="20"/>
        </w:rPr>
        <w:t xml:space="preserve"> giving@thewellathuntington.org</w:t>
      </w:r>
      <w:r w:rsidRPr="00033672">
        <w:rPr>
          <w:rFonts w:eastAsia="Times New Roman" w:cs="Times New Roman"/>
          <w:color w:val="373737"/>
          <w:sz w:val="20"/>
          <w:szCs w:val="20"/>
        </w:rPr>
        <w:t>, and enter the amount you want.  On the next page there is an option to add a special message where you indicate any designated use, such as $100 to budget, $100 to Mortgage Fund, etc. Then click the ‘send money’ button.</w:t>
      </w:r>
    </w:p>
    <w:p w:rsidR="00712BCB" w:rsidRPr="00033672" w:rsidRDefault="00712BCB" w:rsidP="00712BCB">
      <w:pPr>
        <w:pStyle w:val="ListParagraph"/>
        <w:numPr>
          <w:ilvl w:val="1"/>
          <w:numId w:val="1"/>
        </w:numPr>
        <w:shd w:val="clear" w:color="auto" w:fill="FFFFFF"/>
        <w:spacing w:after="0" w:line="240" w:lineRule="auto"/>
        <w:textAlignment w:val="baseline"/>
        <w:rPr>
          <w:rFonts w:eastAsia="Times New Roman" w:cs="Times New Roman"/>
          <w:color w:val="373737"/>
          <w:sz w:val="20"/>
          <w:szCs w:val="20"/>
        </w:rPr>
      </w:pPr>
      <w:r>
        <w:rPr>
          <w:rFonts w:eastAsia="Times New Roman" w:cs="Times New Roman"/>
          <w:color w:val="373737"/>
          <w:sz w:val="20"/>
          <w:szCs w:val="20"/>
        </w:rPr>
        <w:t xml:space="preserve">We have the option to make our </w:t>
      </w:r>
      <w:proofErr w:type="spellStart"/>
      <w:r>
        <w:rPr>
          <w:rFonts w:eastAsia="Times New Roman" w:cs="Times New Roman"/>
          <w:color w:val="373737"/>
          <w:sz w:val="20"/>
          <w:szCs w:val="20"/>
        </w:rPr>
        <w:t>Paypal</w:t>
      </w:r>
      <w:proofErr w:type="spellEnd"/>
      <w:r>
        <w:rPr>
          <w:rFonts w:eastAsia="Times New Roman" w:cs="Times New Roman"/>
          <w:color w:val="373737"/>
          <w:sz w:val="20"/>
          <w:szCs w:val="20"/>
        </w:rPr>
        <w:t xml:space="preserve"> account more versatile as the needs arise</w:t>
      </w:r>
      <w:r w:rsidRPr="00033672">
        <w:rPr>
          <w:rFonts w:eastAsia="Times New Roman" w:cs="Times New Roman"/>
          <w:color w:val="373737"/>
          <w:sz w:val="20"/>
          <w:szCs w:val="20"/>
        </w:rPr>
        <w:t>.</w:t>
      </w:r>
    </w:p>
    <w:p w:rsidR="00712BCB" w:rsidRPr="00033672" w:rsidRDefault="00712BCB" w:rsidP="00712BCB">
      <w:pPr>
        <w:pStyle w:val="ListParagraph"/>
        <w:numPr>
          <w:ilvl w:val="0"/>
          <w:numId w:val="1"/>
        </w:numPr>
        <w:shd w:val="clear" w:color="auto" w:fill="FFFFFF"/>
        <w:spacing w:after="0" w:line="240" w:lineRule="auto"/>
        <w:textAlignment w:val="baseline"/>
        <w:rPr>
          <w:rFonts w:eastAsia="Times New Roman" w:cs="Times New Roman"/>
          <w:color w:val="373737"/>
          <w:sz w:val="20"/>
          <w:szCs w:val="20"/>
        </w:rPr>
      </w:pPr>
      <w:r w:rsidRPr="00033672">
        <w:rPr>
          <w:rFonts w:eastAsia="Times New Roman" w:cs="Times New Roman"/>
          <w:b/>
          <w:bCs/>
          <w:color w:val="373737"/>
          <w:szCs w:val="20"/>
        </w:rPr>
        <w:t>E-payments:</w:t>
      </w:r>
      <w:r w:rsidRPr="00033672">
        <w:rPr>
          <w:rFonts w:eastAsia="Times New Roman" w:cs="Times New Roman"/>
          <w:color w:val="373737"/>
          <w:szCs w:val="20"/>
        </w:rPr>
        <w:t> </w:t>
      </w:r>
      <w:r w:rsidRPr="00033672">
        <w:rPr>
          <w:rFonts w:eastAsia="Times New Roman" w:cs="Times New Roman"/>
          <w:color w:val="373737"/>
          <w:sz w:val="20"/>
          <w:szCs w:val="20"/>
        </w:rPr>
        <w:t>We are also open to other forms of payments that can make e-payments or debit/credit card capture.  At this point, only a few people have expressed a desire for the church to provide this. Please email the church office (office@</w:t>
      </w:r>
      <w:r>
        <w:rPr>
          <w:rFonts w:eastAsia="Times New Roman" w:cs="Times New Roman"/>
          <w:color w:val="373737"/>
          <w:sz w:val="20"/>
          <w:szCs w:val="20"/>
        </w:rPr>
        <w:t>thewellathuntington.org</w:t>
      </w:r>
      <w:r w:rsidRPr="00033672">
        <w:rPr>
          <w:rFonts w:eastAsia="Times New Roman" w:cs="Times New Roman"/>
          <w:color w:val="373737"/>
          <w:sz w:val="20"/>
          <w:szCs w:val="20"/>
        </w:rPr>
        <w:t>) if you would like any option such as these.</w:t>
      </w:r>
    </w:p>
    <w:p w:rsidR="00712BCB" w:rsidRDefault="00712BCB" w:rsidP="00712BCB">
      <w:pPr>
        <w:shd w:val="clear" w:color="auto" w:fill="FFFFFF"/>
        <w:spacing w:after="0" w:line="240" w:lineRule="auto"/>
        <w:textAlignment w:val="baseline"/>
        <w:rPr>
          <w:rFonts w:eastAsia="Times New Roman" w:cs="Times New Roman"/>
          <w:b/>
          <w:bCs/>
          <w:color w:val="373737"/>
          <w:szCs w:val="20"/>
        </w:rPr>
      </w:pPr>
    </w:p>
    <w:p w:rsidR="00712BCB" w:rsidRPr="00033672" w:rsidRDefault="00712BCB" w:rsidP="00712BCB">
      <w:pPr>
        <w:shd w:val="clear" w:color="auto" w:fill="FFFFFF"/>
        <w:spacing w:after="0" w:line="240" w:lineRule="auto"/>
        <w:textAlignment w:val="baseline"/>
        <w:rPr>
          <w:rFonts w:eastAsia="Times New Roman" w:cs="Times New Roman"/>
          <w:color w:val="373737"/>
          <w:szCs w:val="20"/>
        </w:rPr>
      </w:pPr>
      <w:r w:rsidRPr="00033672">
        <w:rPr>
          <w:rFonts w:eastAsia="Times New Roman" w:cs="Times New Roman"/>
          <w:b/>
          <w:bCs/>
          <w:color w:val="373737"/>
          <w:szCs w:val="20"/>
        </w:rPr>
        <w:t>Designating the Use</w:t>
      </w:r>
    </w:p>
    <w:p w:rsidR="00712BCB" w:rsidRPr="001D564E" w:rsidRDefault="00712BCB" w:rsidP="00712BCB">
      <w:pPr>
        <w:shd w:val="clear" w:color="auto" w:fill="FFFFFF"/>
        <w:spacing w:after="0" w:line="240" w:lineRule="auto"/>
        <w:textAlignment w:val="baseline"/>
        <w:rPr>
          <w:sz w:val="20"/>
          <w:szCs w:val="20"/>
        </w:rPr>
      </w:pPr>
      <w:r w:rsidRPr="001D564E">
        <w:rPr>
          <w:rFonts w:eastAsia="Times New Roman" w:cs="Times New Roman"/>
          <w:color w:val="373737"/>
          <w:sz w:val="20"/>
          <w:szCs w:val="20"/>
        </w:rPr>
        <w:t>Like many churches and non-profits, we will use your gift as you request.  Our finances are divided among several buckets or funds such as Operations (Budget), Building</w:t>
      </w:r>
      <w:r>
        <w:rPr>
          <w:rFonts w:eastAsia="Times New Roman" w:cs="Times New Roman"/>
          <w:color w:val="373737"/>
          <w:sz w:val="20"/>
          <w:szCs w:val="20"/>
        </w:rPr>
        <w:t xml:space="preserve"> Project</w:t>
      </w:r>
      <w:r w:rsidRPr="001D564E">
        <w:rPr>
          <w:rFonts w:eastAsia="Times New Roman" w:cs="Times New Roman"/>
          <w:color w:val="373737"/>
          <w:sz w:val="20"/>
          <w:szCs w:val="20"/>
        </w:rPr>
        <w:t xml:space="preserve">, Youth, Benevolence, </w:t>
      </w:r>
      <w:r>
        <w:rPr>
          <w:rFonts w:eastAsia="Times New Roman" w:cs="Times New Roman"/>
          <w:color w:val="373737"/>
          <w:sz w:val="20"/>
          <w:szCs w:val="20"/>
        </w:rPr>
        <w:t xml:space="preserve">Worship, and </w:t>
      </w:r>
      <w:r w:rsidRPr="001D564E">
        <w:rPr>
          <w:rFonts w:eastAsia="Times New Roman" w:cs="Times New Roman"/>
          <w:color w:val="373737"/>
          <w:sz w:val="20"/>
          <w:szCs w:val="20"/>
        </w:rPr>
        <w:t>Missions</w:t>
      </w:r>
      <w:r>
        <w:rPr>
          <w:rFonts w:eastAsia="Times New Roman" w:cs="Times New Roman"/>
          <w:color w:val="373737"/>
          <w:sz w:val="20"/>
          <w:szCs w:val="20"/>
        </w:rPr>
        <w:t>,</w:t>
      </w:r>
      <w:r w:rsidRPr="001D564E">
        <w:rPr>
          <w:rFonts w:eastAsia="Times New Roman" w:cs="Times New Roman"/>
          <w:color w:val="373737"/>
          <w:sz w:val="20"/>
          <w:szCs w:val="20"/>
        </w:rPr>
        <w:t xml:space="preserve"> as well as short-term projects </w:t>
      </w:r>
      <w:r>
        <w:rPr>
          <w:rFonts w:eastAsia="Times New Roman" w:cs="Times New Roman"/>
          <w:color w:val="373737"/>
          <w:sz w:val="20"/>
          <w:szCs w:val="20"/>
        </w:rPr>
        <w:t>such as</w:t>
      </w:r>
      <w:r w:rsidRPr="001D564E">
        <w:rPr>
          <w:rFonts w:eastAsia="Times New Roman" w:cs="Times New Roman"/>
          <w:color w:val="373737"/>
          <w:sz w:val="20"/>
          <w:szCs w:val="20"/>
        </w:rPr>
        <w:t xml:space="preserve"> </w:t>
      </w:r>
      <w:r>
        <w:rPr>
          <w:rFonts w:eastAsia="Times New Roman" w:cs="Times New Roman"/>
          <w:color w:val="373737"/>
          <w:sz w:val="20"/>
          <w:szCs w:val="20"/>
        </w:rPr>
        <w:t>Mission trips or Youth trips</w:t>
      </w:r>
      <w:r w:rsidRPr="001D564E">
        <w:rPr>
          <w:rFonts w:eastAsia="Times New Roman" w:cs="Times New Roman"/>
          <w:color w:val="373737"/>
          <w:sz w:val="20"/>
          <w:szCs w:val="20"/>
        </w:rPr>
        <w:t xml:space="preserve">. </w:t>
      </w:r>
      <w:r>
        <w:rPr>
          <w:rFonts w:eastAsia="Times New Roman" w:cs="Times New Roman"/>
          <w:color w:val="373737"/>
          <w:sz w:val="20"/>
          <w:szCs w:val="20"/>
        </w:rPr>
        <w:t xml:space="preserve"> Please make sure to</w:t>
      </w:r>
      <w:r w:rsidRPr="001D564E">
        <w:rPr>
          <w:rFonts w:eastAsia="Times New Roman" w:cs="Times New Roman"/>
          <w:color w:val="373737"/>
          <w:sz w:val="20"/>
          <w:szCs w:val="20"/>
        </w:rPr>
        <w:t xml:space="preserve"> designate how you would like </w:t>
      </w:r>
      <w:r>
        <w:rPr>
          <w:rFonts w:eastAsia="Times New Roman" w:cs="Times New Roman"/>
          <w:color w:val="373737"/>
          <w:sz w:val="20"/>
          <w:szCs w:val="20"/>
        </w:rPr>
        <w:t>all</w:t>
      </w:r>
      <w:r w:rsidRPr="001D564E">
        <w:rPr>
          <w:rFonts w:eastAsia="Times New Roman" w:cs="Times New Roman"/>
          <w:color w:val="373737"/>
          <w:sz w:val="20"/>
          <w:szCs w:val="20"/>
        </w:rPr>
        <w:t xml:space="preserve"> gift</w:t>
      </w:r>
      <w:r>
        <w:rPr>
          <w:rFonts w:eastAsia="Times New Roman" w:cs="Times New Roman"/>
          <w:color w:val="373737"/>
          <w:sz w:val="20"/>
          <w:szCs w:val="20"/>
        </w:rPr>
        <w:t>s/offerings</w:t>
      </w:r>
      <w:r w:rsidRPr="001D564E">
        <w:rPr>
          <w:rFonts w:eastAsia="Times New Roman" w:cs="Times New Roman"/>
          <w:color w:val="373737"/>
          <w:sz w:val="20"/>
          <w:szCs w:val="20"/>
        </w:rPr>
        <w:t xml:space="preserve"> to be used.  Undesignated gifts</w:t>
      </w:r>
      <w:r>
        <w:rPr>
          <w:rFonts w:eastAsia="Times New Roman" w:cs="Times New Roman"/>
          <w:color w:val="373737"/>
          <w:sz w:val="20"/>
          <w:szCs w:val="20"/>
        </w:rPr>
        <w:t>/offerings</w:t>
      </w:r>
      <w:r w:rsidRPr="001D564E">
        <w:rPr>
          <w:rFonts w:eastAsia="Times New Roman" w:cs="Times New Roman"/>
          <w:color w:val="373737"/>
          <w:sz w:val="20"/>
          <w:szCs w:val="20"/>
        </w:rPr>
        <w:t xml:space="preserve"> are routed to the budget.</w:t>
      </w:r>
    </w:p>
    <w:p w:rsidR="0059186D" w:rsidRDefault="00712BCB"/>
    <w:sectPr w:rsidR="0059186D" w:rsidSect="000925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1671"/>
    <w:multiLevelType w:val="hybridMultilevel"/>
    <w:tmpl w:val="459C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2BCB"/>
    <w:rsid w:val="00712BC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C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12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BCB"/>
    <w:rPr>
      <w:sz w:val="22"/>
      <w:szCs w:val="22"/>
    </w:rPr>
  </w:style>
  <w:style w:type="paragraph" w:styleId="ListParagraph">
    <w:name w:val="List Paragraph"/>
    <w:basedOn w:val="Normal"/>
    <w:uiPriority w:val="34"/>
    <w:qFormat/>
    <w:rsid w:val="00712BCB"/>
    <w:pPr>
      <w:ind w:left="720"/>
      <w:contextualSpacing/>
    </w:pPr>
  </w:style>
  <w:style w:type="character" w:styleId="Hyperlink">
    <w:name w:val="Hyperlink"/>
    <w:basedOn w:val="DefaultParagraphFont"/>
    <w:uiPriority w:val="99"/>
    <w:semiHidden/>
    <w:unhideWhenUsed/>
    <w:rsid w:val="00712BCB"/>
    <w:rPr>
      <w:color w:val="0000FF" w:themeColor="hyperlink"/>
      <w:u w:val="single"/>
    </w:rPr>
  </w:style>
  <w:style w:type="paragraph" w:styleId="Footer">
    <w:name w:val="footer"/>
    <w:basedOn w:val="Normal"/>
    <w:link w:val="FooterChar"/>
    <w:uiPriority w:val="99"/>
    <w:semiHidden/>
    <w:unhideWhenUsed/>
    <w:rsid w:val="00712BC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12BCB"/>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The Well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Well Worship</dc:creator>
  <cp:keywords/>
  <cp:lastModifiedBy>The Well Worship</cp:lastModifiedBy>
  <cp:revision>1</cp:revision>
  <dcterms:created xsi:type="dcterms:W3CDTF">2013-03-15T18:51:00Z</dcterms:created>
  <dcterms:modified xsi:type="dcterms:W3CDTF">2013-03-15T18:57:00Z</dcterms:modified>
</cp:coreProperties>
</file>