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Prayer- Pt. 3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Our lack of intimacy with God identifies our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fundamental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lack of a desire for it.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When those hours of the day come in which we should be having our prayer-sessions with God, it often appears that everything has entered into a conspiracy to prevent it.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 -</w:t>
      </w:r>
      <w:r>
        <w:rPr>
          <w:rFonts w:ascii="Arial" w:hAnsi="Arial"/>
          <w:i w:val="1"/>
          <w:iCs w:val="1"/>
          <w:sz w:val="24"/>
          <w:szCs w:val="24"/>
          <w:rtl w:val="0"/>
          <w:lang w:val="da-DK"/>
        </w:rPr>
        <w:t>Ole Hallesby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Now Jesus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was praying in a certain place, and when he finished, one of his disciples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Lord, teach us to pray, as John taught his disciples.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he said to them,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When you pray, say: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Father, hallowed be your name.Your kingdom come.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Give us each day our daily bread,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forgive us our sins,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we ourselves forgive everyone who is indebted to us.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lead us not into temptation.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Luke 11:1-3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 imitators of God, as beloved children.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Ephesians 5:1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Prayer: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is an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assumed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activity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is a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learned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activity.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is a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community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activity.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We are saved by Jesus,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one another,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for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one another.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sv-SE"/>
        </w:rPr>
        <w:t xml:space="preserve">Jesus Christ,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gave himself for us to redeem us from all lawlessness and to purify for himself a people for his own possession who are zealous for good works.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Titus 2:13-14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  <w:lang w:val="en-US"/>
        </w:rPr>
        <w:t xml:space="preserve">Father,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 xml:space="preserve">In what ways do I not relate to you as my father? 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 xml:space="preserve">In what ways can I see how you have been guiding me as a loving father? 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>If I don</w:t>
      </w:r>
      <w:r>
        <w:rPr>
          <w:rFonts w:ascii="Arial" w:hAnsi="Arial" w:hint="default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 xml:space="preserve">t see you as a loving father, what is preventing me from seeing you this way?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color w:val="252525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  <w:lang w:val="en-US"/>
        </w:rPr>
        <w:t>I am the way, and the truth, and the life. No one comes to the Father except through me.</w:t>
      </w: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>John 14:6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color w:val="252525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 xml:space="preserve">Only our relationship with Jesus Christ gives us </w:t>
      </w: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u w:val="single"/>
          <w:rtl w:val="0"/>
          <w:lang w:val="en-US"/>
        </w:rPr>
        <w:t>access</w:t>
      </w: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 xml:space="preserve"> to a loving Father God.</w:t>
      </w:r>
      <w:r>
        <w:rPr>
          <w:rFonts w:ascii="Arial" w:hAnsi="Arial"/>
          <w:b w:val="0"/>
          <w:bCs w:val="0"/>
          <w:i w:val="0"/>
          <w:iCs w:val="0"/>
          <w:color w:val="252525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color w:val="252525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color w:val="252525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  <w:lang w:val="en-US"/>
        </w:rPr>
        <w:t>For there is one God, and there is one mediator between God and men, the man Christ Jesus,</w:t>
      </w:r>
      <w:r>
        <w:rPr>
          <w:rFonts w:ascii="Arial" w:hAnsi="Arial"/>
          <w:b w:val="1"/>
          <w:bCs w:val="1"/>
          <w:i w:val="1"/>
          <w:iCs w:val="1"/>
          <w:color w:val="252525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color w:val="252525"/>
          <w:sz w:val="24"/>
          <w:szCs w:val="24"/>
          <w:rtl w:val="0"/>
          <w:lang w:val="en-US"/>
        </w:rPr>
        <w:t>1 Timothy 2:5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 xml:space="preserve">Outside of my relationship with Jesus Christ, I have no </w:t>
      </w:r>
      <w:r>
        <w:rPr>
          <w:rFonts w:ascii="Arial" w:hAnsi="Arial"/>
          <w:b w:val="1"/>
          <w:bCs w:val="1"/>
          <w:color w:val="252525"/>
          <w:sz w:val="24"/>
          <w:szCs w:val="24"/>
          <w:u w:val="single"/>
          <w:rtl w:val="0"/>
          <w:lang w:val="en-US"/>
        </w:rPr>
        <w:t xml:space="preserve">right </w:t>
      </w: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>or access to God.</w:t>
      </w:r>
      <w:r>
        <w:rPr>
          <w:rFonts w:ascii="Arial" w:hAnsi="Arial"/>
          <w:color w:val="252525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 xml:space="preserve">Do you have the </w:t>
      </w:r>
      <w:r>
        <w:rPr>
          <w:rFonts w:ascii="Arial" w:hAnsi="Arial"/>
          <w:b w:val="1"/>
          <w:bCs w:val="1"/>
          <w:color w:val="252525"/>
          <w:sz w:val="24"/>
          <w:szCs w:val="24"/>
          <w:u w:val="single"/>
          <w:rtl w:val="0"/>
          <w:lang w:val="en-US"/>
        </w:rPr>
        <w:t xml:space="preserve">privilege </w:t>
      </w: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 xml:space="preserve">to call God </w:t>
      </w:r>
      <w:r>
        <w:rPr>
          <w:rFonts w:ascii="Arial" w:hAnsi="Arial" w:hint="default"/>
          <w:b w:val="1"/>
          <w:bCs w:val="1"/>
          <w:color w:val="252525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>Father</w:t>
      </w:r>
      <w:r>
        <w:rPr>
          <w:rFonts w:ascii="Arial" w:hAnsi="Arial" w:hint="default"/>
          <w:b w:val="1"/>
          <w:bCs w:val="1"/>
          <w:color w:val="252525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color w:val="252525"/>
          <w:sz w:val="24"/>
          <w:szCs w:val="24"/>
          <w:rtl w:val="0"/>
          <w:lang w:val="en-US"/>
        </w:rPr>
        <w:t xml:space="preserve">through a relationship with Jesus Christ?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5252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